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E828B5" w:rsidRPr="007C7ABE" w14:paraId="277455CD" w14:textId="77777777" w:rsidTr="00C91209">
        <w:trPr>
          <w:trHeight w:val="900"/>
        </w:trPr>
        <w:tc>
          <w:tcPr>
            <w:tcW w:w="4320" w:type="dxa"/>
          </w:tcPr>
          <w:p w14:paraId="6EFF212A" w14:textId="77777777" w:rsidR="00E828B5" w:rsidRPr="007C7ABE" w:rsidRDefault="00E828B5" w:rsidP="00E828B5">
            <w:pPr>
              <w:spacing w:after="0" w:line="240" w:lineRule="auto"/>
              <w:rPr>
                <w:rFonts w:ascii="Arial" w:eastAsia="Times New Roman" w:hAnsi="Arial" w:cs="Arial"/>
                <w:kern w:val="0"/>
                <w14:ligatures w14:val="none"/>
              </w:rPr>
            </w:pPr>
            <w:r w:rsidRPr="007C7ABE">
              <w:rPr>
                <w:rFonts w:ascii="Arial" w:eastAsia="Times New Roman" w:hAnsi="Arial" w:cs="Arial"/>
                <w:kern w:val="0"/>
                <w14:ligatures w14:val="none"/>
              </w:rPr>
              <w:t>Policy #</w:t>
            </w:r>
          </w:p>
          <w:p w14:paraId="4CA846D0" w14:textId="77777777" w:rsidR="00E828B5" w:rsidRPr="007C7ABE" w:rsidRDefault="00E828B5" w:rsidP="00E828B5">
            <w:pPr>
              <w:keepNext/>
              <w:spacing w:before="240" w:after="60" w:line="240" w:lineRule="auto"/>
              <w:outlineLvl w:val="0"/>
              <w:rPr>
                <w:rFonts w:ascii="Arial" w:eastAsia="Times New Roman" w:hAnsi="Arial" w:cs="Arial"/>
                <w:b/>
                <w:bCs/>
                <w:kern w:val="32"/>
                <w14:ligatures w14:val="none"/>
              </w:rPr>
            </w:pPr>
            <w:r w:rsidRPr="007C7ABE">
              <w:rPr>
                <w:rFonts w:ascii="Arial" w:eastAsia="Times New Roman" w:hAnsi="Arial" w:cs="Arial"/>
                <w:b/>
                <w:bCs/>
                <w:kern w:val="32"/>
                <w14:ligatures w14:val="none"/>
              </w:rPr>
              <w:t xml:space="preserve">Hazardous Materials </w:t>
            </w:r>
          </w:p>
        </w:tc>
        <w:tc>
          <w:tcPr>
            <w:tcW w:w="5580" w:type="dxa"/>
            <w:gridSpan w:val="2"/>
          </w:tcPr>
          <w:p w14:paraId="6EB16B75" w14:textId="77777777" w:rsidR="00E828B5" w:rsidRPr="007C7ABE" w:rsidRDefault="00E828B5" w:rsidP="00E828B5">
            <w:pPr>
              <w:spacing w:after="0" w:line="240" w:lineRule="auto"/>
              <w:rPr>
                <w:rFonts w:ascii="Arial" w:eastAsia="Times New Roman" w:hAnsi="Arial" w:cs="Arial"/>
                <w:kern w:val="0"/>
                <w14:ligatures w14:val="none"/>
              </w:rPr>
            </w:pPr>
            <w:r w:rsidRPr="007C7ABE">
              <w:rPr>
                <w:rFonts w:ascii="Arial" w:eastAsia="Times New Roman" w:hAnsi="Arial" w:cs="Arial"/>
                <w:kern w:val="0"/>
                <w14:ligatures w14:val="none"/>
              </w:rPr>
              <w:t>Related Policies:</w:t>
            </w:r>
          </w:p>
        </w:tc>
      </w:tr>
      <w:tr w:rsidR="00E828B5" w:rsidRPr="007C7ABE" w14:paraId="3618BF1F" w14:textId="77777777" w:rsidTr="00625CEF">
        <w:trPr>
          <w:trHeight w:val="1169"/>
        </w:trPr>
        <w:tc>
          <w:tcPr>
            <w:tcW w:w="9900" w:type="dxa"/>
            <w:gridSpan w:val="3"/>
          </w:tcPr>
          <w:p w14:paraId="20ECC2BD" w14:textId="77777777" w:rsidR="007C7ABE" w:rsidRPr="00390AF0" w:rsidRDefault="007C7ABE" w:rsidP="007C7ABE">
            <w:pPr>
              <w:spacing w:after="0" w:line="240" w:lineRule="auto"/>
              <w:jc w:val="both"/>
              <w:rPr>
                <w:rFonts w:ascii="Arial" w:eastAsia="Times New Roman" w:hAnsi="Arial" w:cs="Arial"/>
                <w:i/>
                <w:iCs/>
                <w:kern w:val="0"/>
                <w14:ligatures w14:val="none"/>
              </w:rPr>
            </w:pPr>
            <w:r w:rsidRPr="00390AF0">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50C5B56" w14:textId="33BE270C" w:rsidR="00E828B5" w:rsidRPr="007C7ABE" w:rsidRDefault="00E828B5" w:rsidP="00E828B5">
            <w:pPr>
              <w:spacing w:after="0" w:line="240" w:lineRule="auto"/>
              <w:jc w:val="both"/>
              <w:rPr>
                <w:rFonts w:ascii="Arial" w:eastAsia="Times New Roman" w:hAnsi="Arial" w:cs="Arial"/>
                <w:i/>
                <w:kern w:val="0"/>
                <w14:ligatures w14:val="none"/>
              </w:rPr>
            </w:pPr>
          </w:p>
        </w:tc>
      </w:tr>
      <w:tr w:rsidR="00E828B5" w:rsidRPr="007C7ABE" w14:paraId="450DBB47" w14:textId="77777777" w:rsidTr="00C91209">
        <w:trPr>
          <w:trHeight w:val="710"/>
        </w:trPr>
        <w:tc>
          <w:tcPr>
            <w:tcW w:w="9900" w:type="dxa"/>
            <w:gridSpan w:val="3"/>
          </w:tcPr>
          <w:p w14:paraId="6E68C9AC" w14:textId="77777777" w:rsidR="00E828B5" w:rsidRPr="007C7ABE" w:rsidRDefault="00E828B5" w:rsidP="00E828B5">
            <w:pPr>
              <w:spacing w:after="0" w:line="240" w:lineRule="auto"/>
              <w:jc w:val="both"/>
              <w:rPr>
                <w:rFonts w:ascii="Arial" w:eastAsia="Times New Roman" w:hAnsi="Arial" w:cs="Arial"/>
                <w:kern w:val="0"/>
                <w14:ligatures w14:val="none"/>
              </w:rPr>
            </w:pPr>
            <w:r w:rsidRPr="007C7ABE">
              <w:rPr>
                <w:rFonts w:ascii="Arial" w:eastAsia="Times New Roman" w:hAnsi="Arial" w:cs="Arial"/>
                <w:kern w:val="0"/>
                <w14:ligatures w14:val="none"/>
              </w:rPr>
              <w:t xml:space="preserve">Applicable State Statutes: </w:t>
            </w:r>
          </w:p>
        </w:tc>
      </w:tr>
      <w:tr w:rsidR="00E828B5" w:rsidRPr="007C7ABE" w14:paraId="4F1DD401" w14:textId="77777777" w:rsidTr="00C91209">
        <w:trPr>
          <w:trHeight w:val="710"/>
        </w:trPr>
        <w:tc>
          <w:tcPr>
            <w:tcW w:w="9900" w:type="dxa"/>
            <w:gridSpan w:val="3"/>
          </w:tcPr>
          <w:p w14:paraId="3AD66CEF" w14:textId="03EA58AB" w:rsidR="00E828B5" w:rsidRPr="007C7ABE" w:rsidRDefault="00E828B5" w:rsidP="00E828B5">
            <w:pPr>
              <w:spacing w:after="0" w:line="240" w:lineRule="auto"/>
              <w:jc w:val="both"/>
              <w:rPr>
                <w:rFonts w:ascii="Arial" w:eastAsia="Times New Roman" w:hAnsi="Arial" w:cs="Arial"/>
                <w:kern w:val="0"/>
                <w14:ligatures w14:val="none"/>
              </w:rPr>
            </w:pPr>
            <w:r w:rsidRPr="007C7ABE">
              <w:rPr>
                <w:rFonts w:ascii="Arial" w:eastAsia="Times New Roman" w:hAnsi="Arial" w:cs="Arial"/>
                <w:kern w:val="0"/>
                <w14:ligatures w14:val="none"/>
              </w:rPr>
              <w:t>KACP Accreditation Standard</w:t>
            </w:r>
            <w:r w:rsidR="00625CEF" w:rsidRPr="007C7ABE">
              <w:rPr>
                <w:rFonts w:ascii="Arial" w:eastAsia="Times New Roman" w:hAnsi="Arial" w:cs="Arial"/>
                <w:kern w:val="0"/>
                <w14:ligatures w14:val="none"/>
              </w:rPr>
              <w:t>: 25.3</w:t>
            </w:r>
            <w:r w:rsidRPr="007C7ABE">
              <w:rPr>
                <w:rFonts w:ascii="Arial" w:eastAsia="Times New Roman" w:hAnsi="Arial" w:cs="Arial"/>
                <w:kern w:val="0"/>
                <w14:ligatures w14:val="none"/>
              </w:rPr>
              <w:t>, 29.2</w:t>
            </w:r>
          </w:p>
        </w:tc>
      </w:tr>
      <w:tr w:rsidR="00E828B5" w:rsidRPr="007C7ABE" w14:paraId="1EDB8A6F" w14:textId="77777777" w:rsidTr="00C91209">
        <w:trPr>
          <w:trHeight w:val="710"/>
        </w:trPr>
        <w:tc>
          <w:tcPr>
            <w:tcW w:w="4950" w:type="dxa"/>
            <w:gridSpan w:val="2"/>
          </w:tcPr>
          <w:p w14:paraId="465B19A2" w14:textId="77777777" w:rsidR="00E828B5" w:rsidRPr="007C7ABE" w:rsidRDefault="00E828B5" w:rsidP="00E828B5">
            <w:pPr>
              <w:spacing w:after="0" w:line="240" w:lineRule="auto"/>
              <w:jc w:val="both"/>
              <w:rPr>
                <w:rFonts w:ascii="Arial" w:eastAsia="Times New Roman" w:hAnsi="Arial" w:cs="Arial"/>
                <w:kern w:val="0"/>
                <w14:ligatures w14:val="none"/>
              </w:rPr>
            </w:pPr>
            <w:r w:rsidRPr="007C7ABE">
              <w:rPr>
                <w:rFonts w:ascii="Arial" w:eastAsia="Times New Roman" w:hAnsi="Arial" w:cs="Arial"/>
                <w:kern w:val="0"/>
                <w14:ligatures w14:val="none"/>
              </w:rPr>
              <w:t>Date Implemented:</w:t>
            </w:r>
          </w:p>
        </w:tc>
        <w:tc>
          <w:tcPr>
            <w:tcW w:w="4950" w:type="dxa"/>
          </w:tcPr>
          <w:p w14:paraId="2FF32B94" w14:textId="4F695A91" w:rsidR="00E828B5" w:rsidRPr="007C7ABE" w:rsidRDefault="00E828B5" w:rsidP="00E828B5">
            <w:pPr>
              <w:spacing w:after="0" w:line="240" w:lineRule="auto"/>
              <w:jc w:val="both"/>
              <w:rPr>
                <w:rFonts w:ascii="Arial" w:eastAsia="Times New Roman" w:hAnsi="Arial" w:cs="Arial"/>
                <w:kern w:val="0"/>
                <w14:ligatures w14:val="none"/>
              </w:rPr>
            </w:pPr>
            <w:r w:rsidRPr="007C7ABE">
              <w:rPr>
                <w:rFonts w:ascii="Arial" w:eastAsia="Times New Roman" w:hAnsi="Arial" w:cs="Arial"/>
                <w:kern w:val="0"/>
                <w14:ligatures w14:val="none"/>
              </w:rPr>
              <w:t>Revi</w:t>
            </w:r>
            <w:r w:rsidR="00625CEF" w:rsidRPr="007C7ABE">
              <w:rPr>
                <w:rFonts w:ascii="Arial" w:eastAsia="Times New Roman" w:hAnsi="Arial" w:cs="Arial"/>
                <w:kern w:val="0"/>
                <w14:ligatures w14:val="none"/>
              </w:rPr>
              <w:t>sion Date: May 1, 2025</w:t>
            </w:r>
          </w:p>
        </w:tc>
      </w:tr>
    </w:tbl>
    <w:p w14:paraId="675A8A9B" w14:textId="77777777" w:rsidR="00E828B5" w:rsidRPr="007C7ABE" w:rsidRDefault="00E828B5" w:rsidP="00E828B5">
      <w:pPr>
        <w:spacing w:after="120" w:line="240" w:lineRule="auto"/>
        <w:rPr>
          <w:rFonts w:ascii="Arial" w:eastAsia="Times New Roman" w:hAnsi="Arial" w:cs="Arial"/>
          <w:b/>
          <w:kern w:val="0"/>
          <w14:ligatures w14:val="none"/>
        </w:rPr>
      </w:pPr>
    </w:p>
    <w:p w14:paraId="178444B0" w14:textId="77777777" w:rsidR="00E828B5" w:rsidRPr="007C7ABE" w:rsidRDefault="00E828B5" w:rsidP="00E828B5">
      <w:pPr>
        <w:numPr>
          <w:ilvl w:val="0"/>
          <w:numId w:val="8"/>
        </w:numPr>
        <w:autoSpaceDE w:val="0"/>
        <w:autoSpaceDN w:val="0"/>
        <w:adjustRightInd w:val="0"/>
        <w:spacing w:after="120" w:line="240" w:lineRule="auto"/>
        <w:rPr>
          <w:rFonts w:ascii="Arial" w:eastAsia="Times New Roman" w:hAnsi="Arial" w:cs="Arial"/>
          <w:b/>
          <w:bCs/>
          <w:kern w:val="0"/>
          <w14:ligatures w14:val="none"/>
        </w:rPr>
      </w:pPr>
      <w:r w:rsidRPr="007C7ABE">
        <w:rPr>
          <w:rFonts w:ascii="Arial" w:eastAsia="Times New Roman" w:hAnsi="Arial" w:cs="Arial"/>
          <w:b/>
          <w:bCs/>
          <w:kern w:val="0"/>
          <w14:ligatures w14:val="none"/>
        </w:rPr>
        <w:t>POLICY</w:t>
      </w:r>
    </w:p>
    <w:p w14:paraId="1E535D80" w14:textId="5AA8F072" w:rsidR="00E828B5" w:rsidRPr="007C7ABE" w:rsidRDefault="00E828B5" w:rsidP="00E828B5">
      <w:pPr>
        <w:widowControl w:val="0"/>
        <w:spacing w:after="120" w:line="240" w:lineRule="auto"/>
        <w:ind w:left="720"/>
        <w:rPr>
          <w:rFonts w:ascii="Arial" w:eastAsia="Times New Roman" w:hAnsi="Arial" w:cs="Arial"/>
          <w:kern w:val="0"/>
          <w14:ligatures w14:val="none"/>
        </w:rPr>
      </w:pPr>
      <w:r w:rsidRPr="007C7ABE">
        <w:rPr>
          <w:rFonts w:ascii="Arial" w:eastAsia="Times New Roman" w:hAnsi="Arial" w:cs="Arial"/>
          <w:kern w:val="0"/>
          <w14:ligatures w14:val="none"/>
        </w:rPr>
        <w:t xml:space="preserve">This policy establishes guidelines for the </w:t>
      </w:r>
      <w:r w:rsidR="00EE43EF" w:rsidRPr="007C7ABE">
        <w:rPr>
          <w:rFonts w:ascii="Arial" w:eastAsia="Times New Roman" w:hAnsi="Arial" w:cs="Arial"/>
          <w:kern w:val="0"/>
          <w14:ligatures w14:val="none"/>
        </w:rPr>
        <w:t>p</w:t>
      </w:r>
      <w:r w:rsidRPr="007C7ABE">
        <w:rPr>
          <w:rFonts w:ascii="Arial" w:eastAsia="Times New Roman" w:hAnsi="Arial" w:cs="Arial"/>
          <w:kern w:val="0"/>
          <w14:ligatures w14:val="none"/>
        </w:rPr>
        <w:t xml:space="preserve">olice </w:t>
      </w:r>
      <w:r w:rsidR="00EE43EF" w:rsidRPr="007C7ABE">
        <w:rPr>
          <w:rFonts w:ascii="Arial" w:eastAsia="Times New Roman" w:hAnsi="Arial" w:cs="Arial"/>
          <w:kern w:val="0"/>
          <w14:ligatures w14:val="none"/>
        </w:rPr>
        <w:t>d</w:t>
      </w:r>
      <w:r w:rsidRPr="007C7ABE">
        <w:rPr>
          <w:rFonts w:ascii="Arial" w:eastAsia="Times New Roman" w:hAnsi="Arial" w:cs="Arial"/>
          <w:kern w:val="0"/>
          <w14:ligatures w14:val="none"/>
        </w:rPr>
        <w:t xml:space="preserve">epartment in the handling of incidents that involve </w:t>
      </w:r>
      <w:r w:rsidR="00EE43EF" w:rsidRPr="007C7ABE">
        <w:rPr>
          <w:rFonts w:ascii="Arial" w:eastAsia="Times New Roman" w:hAnsi="Arial" w:cs="Arial"/>
          <w:kern w:val="0"/>
          <w14:ligatures w14:val="none"/>
        </w:rPr>
        <w:t>h</w:t>
      </w:r>
      <w:r w:rsidRPr="007C7ABE">
        <w:rPr>
          <w:rFonts w:ascii="Arial" w:eastAsia="Times New Roman" w:hAnsi="Arial" w:cs="Arial"/>
          <w:kern w:val="0"/>
          <w14:ligatures w14:val="none"/>
        </w:rPr>
        <w:t xml:space="preserve">azardous </w:t>
      </w:r>
      <w:r w:rsidR="00EE43EF" w:rsidRPr="007C7ABE">
        <w:rPr>
          <w:rFonts w:ascii="Arial" w:eastAsia="Times New Roman" w:hAnsi="Arial" w:cs="Arial"/>
          <w:kern w:val="0"/>
          <w14:ligatures w14:val="none"/>
        </w:rPr>
        <w:t>m</w:t>
      </w:r>
      <w:r w:rsidRPr="007C7ABE">
        <w:rPr>
          <w:rFonts w:ascii="Arial" w:eastAsia="Times New Roman" w:hAnsi="Arial" w:cs="Arial"/>
          <w:kern w:val="0"/>
          <w14:ligatures w14:val="none"/>
        </w:rPr>
        <w:t xml:space="preserve">aterials. The </w:t>
      </w:r>
      <w:r w:rsidR="00EE43EF" w:rsidRPr="007C7ABE">
        <w:rPr>
          <w:rFonts w:ascii="Arial" w:eastAsia="Times New Roman" w:hAnsi="Arial" w:cs="Arial"/>
          <w:kern w:val="0"/>
          <w14:ligatures w14:val="none"/>
        </w:rPr>
        <w:t>p</w:t>
      </w:r>
      <w:r w:rsidRPr="007C7ABE">
        <w:rPr>
          <w:rFonts w:ascii="Arial" w:eastAsia="Times New Roman" w:hAnsi="Arial" w:cs="Arial"/>
          <w:kern w:val="0"/>
          <w14:ligatures w14:val="none"/>
        </w:rPr>
        <w:t xml:space="preserve">olice </w:t>
      </w:r>
      <w:r w:rsidR="00EE43EF" w:rsidRPr="007C7ABE">
        <w:rPr>
          <w:rFonts w:ascii="Arial" w:eastAsia="Times New Roman" w:hAnsi="Arial" w:cs="Arial"/>
          <w:kern w:val="0"/>
          <w14:ligatures w14:val="none"/>
        </w:rPr>
        <w:t>d</w:t>
      </w:r>
      <w:r w:rsidRPr="007C7ABE">
        <w:rPr>
          <w:rFonts w:ascii="Arial" w:eastAsia="Times New Roman" w:hAnsi="Arial" w:cs="Arial"/>
          <w:kern w:val="0"/>
          <w14:ligatures w14:val="none"/>
        </w:rPr>
        <w:t xml:space="preserve">epartment's responsibility in such incidents includes traffic and pedestrian control, site security and evacuation when needed. The actual handling of the substance and the </w:t>
      </w:r>
      <w:proofErr w:type="gramStart"/>
      <w:r w:rsidRPr="007C7ABE">
        <w:rPr>
          <w:rFonts w:ascii="Arial" w:eastAsia="Times New Roman" w:hAnsi="Arial" w:cs="Arial"/>
          <w:kern w:val="0"/>
          <w14:ligatures w14:val="none"/>
        </w:rPr>
        <w:t>neutralizing</w:t>
      </w:r>
      <w:proofErr w:type="gramEnd"/>
      <w:r w:rsidRPr="007C7ABE">
        <w:rPr>
          <w:rFonts w:ascii="Arial" w:eastAsia="Times New Roman" w:hAnsi="Arial" w:cs="Arial"/>
          <w:kern w:val="0"/>
          <w14:ligatures w14:val="none"/>
        </w:rPr>
        <w:t xml:space="preserve"> of the incident are the responsibilities of the appropriate area </w:t>
      </w:r>
      <w:r w:rsidR="00EE43EF" w:rsidRPr="007C7ABE">
        <w:rPr>
          <w:rFonts w:ascii="Arial" w:eastAsia="Times New Roman" w:hAnsi="Arial" w:cs="Arial"/>
          <w:kern w:val="0"/>
          <w14:ligatures w14:val="none"/>
        </w:rPr>
        <w:t>h</w:t>
      </w:r>
      <w:r w:rsidRPr="007C7ABE">
        <w:rPr>
          <w:rFonts w:ascii="Arial" w:eastAsia="Times New Roman" w:hAnsi="Arial" w:cs="Arial"/>
          <w:kern w:val="0"/>
          <w14:ligatures w14:val="none"/>
        </w:rPr>
        <w:t xml:space="preserve">azardous </w:t>
      </w:r>
      <w:r w:rsidR="00EE43EF" w:rsidRPr="007C7ABE">
        <w:rPr>
          <w:rFonts w:ascii="Arial" w:eastAsia="Times New Roman" w:hAnsi="Arial" w:cs="Arial"/>
          <w:kern w:val="0"/>
          <w14:ligatures w14:val="none"/>
        </w:rPr>
        <w:t>m</w:t>
      </w:r>
      <w:r w:rsidRPr="007C7ABE">
        <w:rPr>
          <w:rFonts w:ascii="Arial" w:eastAsia="Times New Roman" w:hAnsi="Arial" w:cs="Arial"/>
          <w:kern w:val="0"/>
          <w14:ligatures w14:val="none"/>
        </w:rPr>
        <w:t xml:space="preserve">aterial </w:t>
      </w:r>
      <w:r w:rsidR="00EE43EF" w:rsidRPr="007C7ABE">
        <w:rPr>
          <w:rFonts w:ascii="Arial" w:eastAsia="Times New Roman" w:hAnsi="Arial" w:cs="Arial"/>
          <w:kern w:val="0"/>
          <w14:ligatures w14:val="none"/>
        </w:rPr>
        <w:t>r</w:t>
      </w:r>
      <w:r w:rsidRPr="007C7ABE">
        <w:rPr>
          <w:rFonts w:ascii="Arial" w:eastAsia="Times New Roman" w:hAnsi="Arial" w:cs="Arial"/>
          <w:kern w:val="0"/>
          <w14:ligatures w14:val="none"/>
        </w:rPr>
        <w:t xml:space="preserve">esponse </w:t>
      </w:r>
      <w:r w:rsidR="00EE43EF" w:rsidRPr="007C7ABE">
        <w:rPr>
          <w:rFonts w:ascii="Arial" w:eastAsia="Times New Roman" w:hAnsi="Arial" w:cs="Arial"/>
          <w:kern w:val="0"/>
          <w14:ligatures w14:val="none"/>
        </w:rPr>
        <w:t>t</w:t>
      </w:r>
      <w:r w:rsidRPr="007C7ABE">
        <w:rPr>
          <w:rFonts w:ascii="Arial" w:eastAsia="Times New Roman" w:hAnsi="Arial" w:cs="Arial"/>
          <w:kern w:val="0"/>
          <w14:ligatures w14:val="none"/>
        </w:rPr>
        <w:t xml:space="preserve">eam. Officers of the </w:t>
      </w:r>
      <w:r w:rsidR="00EE43EF" w:rsidRPr="007C7ABE">
        <w:rPr>
          <w:rFonts w:ascii="Arial" w:eastAsia="Times New Roman" w:hAnsi="Arial" w:cs="Arial"/>
          <w:kern w:val="0"/>
          <w14:ligatures w14:val="none"/>
        </w:rPr>
        <w:t>p</w:t>
      </w:r>
      <w:r w:rsidRPr="007C7ABE">
        <w:rPr>
          <w:rFonts w:ascii="Arial" w:eastAsia="Times New Roman" w:hAnsi="Arial" w:cs="Arial"/>
          <w:kern w:val="0"/>
          <w14:ligatures w14:val="none"/>
        </w:rPr>
        <w:t xml:space="preserve">olice </w:t>
      </w:r>
      <w:r w:rsidR="00EE43EF" w:rsidRPr="007C7ABE">
        <w:rPr>
          <w:rFonts w:ascii="Arial" w:eastAsia="Times New Roman" w:hAnsi="Arial" w:cs="Arial"/>
          <w:kern w:val="0"/>
          <w14:ligatures w14:val="none"/>
        </w:rPr>
        <w:t>d</w:t>
      </w:r>
      <w:r w:rsidRPr="007C7ABE">
        <w:rPr>
          <w:rFonts w:ascii="Arial" w:eastAsia="Times New Roman" w:hAnsi="Arial" w:cs="Arial"/>
          <w:kern w:val="0"/>
          <w14:ligatures w14:val="none"/>
        </w:rPr>
        <w:t xml:space="preserve">epartment will have awareness level training for response to </w:t>
      </w:r>
      <w:r w:rsidR="00EE43EF" w:rsidRPr="007C7ABE">
        <w:rPr>
          <w:rFonts w:ascii="Arial" w:eastAsia="Times New Roman" w:hAnsi="Arial" w:cs="Arial"/>
          <w:kern w:val="0"/>
          <w14:ligatures w14:val="none"/>
        </w:rPr>
        <w:t>h</w:t>
      </w:r>
      <w:r w:rsidRPr="007C7ABE">
        <w:rPr>
          <w:rFonts w:ascii="Arial" w:eastAsia="Times New Roman" w:hAnsi="Arial" w:cs="Arial"/>
          <w:kern w:val="0"/>
          <w14:ligatures w14:val="none"/>
        </w:rPr>
        <w:t xml:space="preserve">azardous </w:t>
      </w:r>
      <w:r w:rsidR="00EE43EF" w:rsidRPr="007C7ABE">
        <w:rPr>
          <w:rFonts w:ascii="Arial" w:eastAsia="Times New Roman" w:hAnsi="Arial" w:cs="Arial"/>
          <w:kern w:val="0"/>
          <w14:ligatures w14:val="none"/>
        </w:rPr>
        <w:t>m</w:t>
      </w:r>
      <w:r w:rsidRPr="007C7ABE">
        <w:rPr>
          <w:rFonts w:ascii="Arial" w:eastAsia="Times New Roman" w:hAnsi="Arial" w:cs="Arial"/>
          <w:kern w:val="0"/>
          <w14:ligatures w14:val="none"/>
        </w:rPr>
        <w:t xml:space="preserve">aterial incidents. </w:t>
      </w:r>
    </w:p>
    <w:p w14:paraId="7F36C1AD" w14:textId="77777777" w:rsidR="00E828B5" w:rsidRPr="007C7ABE" w:rsidRDefault="00E828B5" w:rsidP="00E828B5">
      <w:pPr>
        <w:autoSpaceDE w:val="0"/>
        <w:autoSpaceDN w:val="0"/>
        <w:adjustRightInd w:val="0"/>
        <w:spacing w:after="120" w:line="240" w:lineRule="auto"/>
        <w:rPr>
          <w:rFonts w:ascii="Arial" w:eastAsia="Calibri" w:hAnsi="Arial" w:cs="Arial"/>
          <w:kern w:val="0"/>
          <w14:ligatures w14:val="none"/>
        </w:rPr>
      </w:pPr>
    </w:p>
    <w:p w14:paraId="72B1034E" w14:textId="77777777" w:rsidR="00E828B5" w:rsidRPr="007C7ABE" w:rsidRDefault="00E828B5" w:rsidP="00E828B5">
      <w:pPr>
        <w:numPr>
          <w:ilvl w:val="0"/>
          <w:numId w:val="8"/>
        </w:numPr>
        <w:autoSpaceDE w:val="0"/>
        <w:autoSpaceDN w:val="0"/>
        <w:adjustRightInd w:val="0"/>
        <w:spacing w:after="120" w:line="240" w:lineRule="auto"/>
        <w:rPr>
          <w:rFonts w:ascii="Arial" w:eastAsia="Times New Roman" w:hAnsi="Arial" w:cs="Arial"/>
          <w:b/>
          <w:bCs/>
          <w:kern w:val="0"/>
          <w14:ligatures w14:val="none"/>
        </w:rPr>
      </w:pPr>
      <w:r w:rsidRPr="007C7ABE">
        <w:rPr>
          <w:rFonts w:ascii="Arial" w:eastAsia="Times New Roman" w:hAnsi="Arial" w:cs="Arial"/>
          <w:b/>
          <w:bCs/>
          <w:kern w:val="0"/>
          <w14:ligatures w14:val="none"/>
        </w:rPr>
        <w:t>PROCEDURE</w:t>
      </w:r>
    </w:p>
    <w:p w14:paraId="1335AFDF" w14:textId="77777777" w:rsidR="00E828B5" w:rsidRPr="007C7ABE" w:rsidRDefault="00E828B5" w:rsidP="00E828B5">
      <w:pPr>
        <w:numPr>
          <w:ilvl w:val="0"/>
          <w:numId w:val="1"/>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Whenever an officer is involved with an incident involving hazardous materials, serious consideration </w:t>
      </w:r>
      <w:r w:rsidRPr="007C7ABE">
        <w:rPr>
          <w:rFonts w:ascii="Arial" w:eastAsia="Times New Roman" w:hAnsi="Arial" w:cs="Arial"/>
          <w:b/>
          <w:bCs/>
          <w:kern w:val="0"/>
          <w14:ligatures w14:val="none"/>
        </w:rPr>
        <w:t xml:space="preserve">must </w:t>
      </w:r>
      <w:r w:rsidRPr="007C7ABE">
        <w:rPr>
          <w:rFonts w:ascii="Arial" w:eastAsia="Times New Roman" w:hAnsi="Arial" w:cs="Arial"/>
          <w:kern w:val="0"/>
          <w14:ligatures w14:val="none"/>
        </w:rPr>
        <w:t>be given to the following:</w:t>
      </w:r>
    </w:p>
    <w:p w14:paraId="0DA8AD5F" w14:textId="77777777" w:rsidR="00E828B5" w:rsidRPr="007C7ABE" w:rsidRDefault="00E828B5" w:rsidP="00E828B5">
      <w:pPr>
        <w:autoSpaceDE w:val="0"/>
        <w:autoSpaceDN w:val="0"/>
        <w:adjustRightInd w:val="0"/>
        <w:spacing w:after="120" w:line="240" w:lineRule="auto"/>
        <w:ind w:left="720"/>
        <w:rPr>
          <w:rFonts w:ascii="Arial" w:eastAsia="Times New Roman" w:hAnsi="Arial" w:cs="Arial"/>
          <w:kern w:val="0"/>
          <w14:ligatures w14:val="none"/>
        </w:rPr>
      </w:pPr>
    </w:p>
    <w:p w14:paraId="1B0FC133"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Initial Response:</w:t>
      </w:r>
    </w:p>
    <w:p w14:paraId="55C41FE3" w14:textId="77777777"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Observe the area or scene from a safe distance with the use of binoculars or other optical enhancement device, prior to approaching the scene. See Chapter 29.2 Federal and State OSHA Regulations for further information regarding response and Personal Protection Equipment.</w:t>
      </w:r>
    </w:p>
    <w:p w14:paraId="60083B74"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36DDB1E0" w14:textId="77777777"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Approach the incident from an upwind direction.</w:t>
      </w:r>
    </w:p>
    <w:p w14:paraId="71FDA4F4"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2AAE28E4" w14:textId="77777777"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lastRenderedPageBreak/>
        <w:t>Move people away from the incident scene and keep them away.</w:t>
      </w:r>
    </w:p>
    <w:p w14:paraId="76637D3B"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61C8286F" w14:textId="77777777"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Refrain from walking into or touching any spilled material(s).</w:t>
      </w:r>
    </w:p>
    <w:p w14:paraId="56C408A8"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398D092C" w14:textId="476288AA"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Avoid inhaling fumes, smoke</w:t>
      </w:r>
      <w:r w:rsidR="00EE43EF" w:rsidRPr="007C7ABE">
        <w:rPr>
          <w:rFonts w:ascii="Arial" w:eastAsia="Times New Roman" w:hAnsi="Arial" w:cs="Arial"/>
          <w:kern w:val="0"/>
          <w14:ligatures w14:val="none"/>
        </w:rPr>
        <w:t>,</w:t>
      </w:r>
      <w:r w:rsidRPr="007C7ABE">
        <w:rPr>
          <w:rFonts w:ascii="Arial" w:eastAsia="Times New Roman" w:hAnsi="Arial" w:cs="Arial"/>
          <w:kern w:val="0"/>
          <w14:ligatures w14:val="none"/>
        </w:rPr>
        <w:t xml:space="preserve"> and vapors.</w:t>
      </w:r>
    </w:p>
    <w:p w14:paraId="72A5A54A"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57C2EC96" w14:textId="77777777" w:rsidR="00E828B5" w:rsidRPr="007C7ABE" w:rsidRDefault="00E828B5" w:rsidP="00E828B5">
      <w:pPr>
        <w:numPr>
          <w:ilvl w:val="0"/>
          <w:numId w:val="3"/>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No smoking or ignition sources.</w:t>
      </w:r>
    </w:p>
    <w:p w14:paraId="6BFB1520"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1A665647"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A supervisor shall be notified of the incident.</w:t>
      </w:r>
    </w:p>
    <w:p w14:paraId="630899C3"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5BFFC1FA"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 Attempt to identify the material that is involved. Identification should be made from a distance, using </w:t>
      </w:r>
      <w:proofErr w:type="gramStart"/>
      <w:r w:rsidRPr="007C7ABE">
        <w:rPr>
          <w:rFonts w:ascii="Arial" w:eastAsia="Times New Roman" w:hAnsi="Arial" w:cs="Arial"/>
          <w:kern w:val="0"/>
          <w14:ligatures w14:val="none"/>
        </w:rPr>
        <w:t>binoculars</w:t>
      </w:r>
      <w:proofErr w:type="gramEnd"/>
      <w:r w:rsidRPr="007C7ABE">
        <w:rPr>
          <w:rFonts w:ascii="Arial" w:eastAsia="Times New Roman" w:hAnsi="Arial" w:cs="Arial"/>
          <w:kern w:val="0"/>
          <w14:ligatures w14:val="none"/>
        </w:rPr>
        <w:t xml:space="preserve"> if possible, via the hazardous material placard or panel. Binoculars will be issued to each officer and maintained in their patrol vehicle.</w:t>
      </w:r>
    </w:p>
    <w:p w14:paraId="7DC1827C"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03B7DA1E" w14:textId="77777777" w:rsidR="00E828B5" w:rsidRPr="007C7ABE" w:rsidRDefault="00E828B5" w:rsidP="00E828B5">
      <w:pPr>
        <w:numPr>
          <w:ilvl w:val="0"/>
          <w:numId w:val="4"/>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code number is a four-digit number, which should be displayed on the sides and/or ends of the vehicle.</w:t>
      </w:r>
    </w:p>
    <w:p w14:paraId="3F37692C"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4BCA8045" w14:textId="77777777" w:rsidR="00E828B5" w:rsidRPr="007C7ABE" w:rsidRDefault="00E828B5" w:rsidP="00E828B5">
      <w:pPr>
        <w:numPr>
          <w:ilvl w:val="0"/>
          <w:numId w:val="4"/>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number should also appear on the shipping papers.</w:t>
      </w:r>
    </w:p>
    <w:p w14:paraId="32A7B541"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66E13E73" w14:textId="77777777" w:rsidR="00E828B5" w:rsidRPr="007C7ABE" w:rsidRDefault="00E828B5" w:rsidP="00E828B5">
      <w:pPr>
        <w:numPr>
          <w:ilvl w:val="0"/>
          <w:numId w:val="4"/>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letters “UN” or “NA” will usually precede the four-digit number on the shipping papers.</w:t>
      </w:r>
    </w:p>
    <w:p w14:paraId="6A25B8B0"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442B1BE4" w14:textId="4F7CDD8F"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The four-digit number can be cross-referenced in the </w:t>
      </w:r>
      <w:r w:rsidR="00EE43EF" w:rsidRPr="007C7ABE">
        <w:rPr>
          <w:rFonts w:ascii="Arial" w:eastAsia="Times New Roman" w:hAnsi="Arial" w:cs="Arial"/>
          <w:kern w:val="0"/>
          <w14:ligatures w14:val="none"/>
        </w:rPr>
        <w:t>e</w:t>
      </w:r>
      <w:r w:rsidRPr="007C7ABE">
        <w:rPr>
          <w:rFonts w:ascii="Arial" w:eastAsia="Times New Roman" w:hAnsi="Arial" w:cs="Arial"/>
          <w:kern w:val="0"/>
          <w14:ligatures w14:val="none"/>
        </w:rPr>
        <w:t xml:space="preserve">mergency </w:t>
      </w:r>
      <w:r w:rsidR="00EE43EF" w:rsidRPr="007C7ABE">
        <w:rPr>
          <w:rFonts w:ascii="Arial" w:eastAsia="Times New Roman" w:hAnsi="Arial" w:cs="Arial"/>
          <w:kern w:val="0"/>
          <w14:ligatures w14:val="none"/>
        </w:rPr>
        <w:t>r</w:t>
      </w:r>
      <w:r w:rsidRPr="007C7ABE">
        <w:rPr>
          <w:rFonts w:ascii="Arial" w:eastAsia="Times New Roman" w:hAnsi="Arial" w:cs="Arial"/>
          <w:kern w:val="0"/>
          <w14:ligatures w14:val="none"/>
        </w:rPr>
        <w:t xml:space="preserve">esponse </w:t>
      </w:r>
      <w:r w:rsidR="00EE43EF" w:rsidRPr="007C7ABE">
        <w:rPr>
          <w:rFonts w:ascii="Arial" w:eastAsia="Times New Roman" w:hAnsi="Arial" w:cs="Arial"/>
          <w:kern w:val="0"/>
          <w14:ligatures w14:val="none"/>
        </w:rPr>
        <w:t>g</w:t>
      </w:r>
      <w:r w:rsidRPr="007C7ABE">
        <w:rPr>
          <w:rFonts w:ascii="Arial" w:eastAsia="Times New Roman" w:hAnsi="Arial" w:cs="Arial"/>
          <w:kern w:val="0"/>
          <w14:ligatures w14:val="none"/>
        </w:rPr>
        <w:t xml:space="preserve">uidebook issued to the officer or via </w:t>
      </w:r>
      <w:r w:rsidR="00EE43EF" w:rsidRPr="007C7ABE">
        <w:rPr>
          <w:rFonts w:ascii="Arial" w:eastAsia="Times New Roman" w:hAnsi="Arial" w:cs="Arial"/>
          <w:kern w:val="0"/>
          <w14:ligatures w14:val="none"/>
        </w:rPr>
        <w:t>m</w:t>
      </w:r>
      <w:r w:rsidRPr="007C7ABE">
        <w:rPr>
          <w:rFonts w:ascii="Arial" w:eastAsia="Times New Roman" w:hAnsi="Arial" w:cs="Arial"/>
          <w:kern w:val="0"/>
          <w14:ligatures w14:val="none"/>
        </w:rPr>
        <w:t>obil</w:t>
      </w:r>
      <w:r w:rsidR="00EE43EF" w:rsidRPr="007C7ABE">
        <w:rPr>
          <w:rFonts w:ascii="Arial" w:eastAsia="Times New Roman" w:hAnsi="Arial" w:cs="Arial"/>
          <w:kern w:val="0"/>
          <w14:ligatures w14:val="none"/>
        </w:rPr>
        <w:t>e</w:t>
      </w:r>
      <w:r w:rsidRPr="007C7ABE">
        <w:rPr>
          <w:rFonts w:ascii="Arial" w:eastAsia="Times New Roman" w:hAnsi="Arial" w:cs="Arial"/>
          <w:kern w:val="0"/>
          <w14:ligatures w14:val="none"/>
        </w:rPr>
        <w:t xml:space="preserve"> </w:t>
      </w:r>
      <w:r w:rsidR="00EE43EF" w:rsidRPr="007C7ABE">
        <w:rPr>
          <w:rFonts w:ascii="Arial" w:eastAsia="Times New Roman" w:hAnsi="Arial" w:cs="Arial"/>
          <w:kern w:val="0"/>
          <w14:ligatures w14:val="none"/>
        </w:rPr>
        <w:t>d</w:t>
      </w:r>
      <w:r w:rsidRPr="007C7ABE">
        <w:rPr>
          <w:rFonts w:ascii="Arial" w:eastAsia="Times New Roman" w:hAnsi="Arial" w:cs="Arial"/>
          <w:kern w:val="0"/>
          <w14:ligatures w14:val="none"/>
        </w:rPr>
        <w:t xml:space="preserve">ata </w:t>
      </w:r>
      <w:r w:rsidR="00EE43EF" w:rsidRPr="007C7ABE">
        <w:rPr>
          <w:rFonts w:ascii="Arial" w:eastAsia="Times New Roman" w:hAnsi="Arial" w:cs="Arial"/>
          <w:kern w:val="0"/>
          <w14:ligatures w14:val="none"/>
        </w:rPr>
        <w:t>c</w:t>
      </w:r>
      <w:r w:rsidRPr="007C7ABE">
        <w:rPr>
          <w:rFonts w:ascii="Arial" w:eastAsia="Times New Roman" w:hAnsi="Arial" w:cs="Arial"/>
          <w:kern w:val="0"/>
          <w14:ligatures w14:val="none"/>
        </w:rPr>
        <w:t xml:space="preserve">omputer. Emergency </w:t>
      </w:r>
      <w:r w:rsidR="00EE43EF" w:rsidRPr="007C7ABE">
        <w:rPr>
          <w:rFonts w:ascii="Arial" w:eastAsia="Times New Roman" w:hAnsi="Arial" w:cs="Arial"/>
          <w:kern w:val="0"/>
          <w14:ligatures w14:val="none"/>
        </w:rPr>
        <w:t>r</w:t>
      </w:r>
      <w:r w:rsidRPr="007C7ABE">
        <w:rPr>
          <w:rFonts w:ascii="Arial" w:eastAsia="Times New Roman" w:hAnsi="Arial" w:cs="Arial"/>
          <w:kern w:val="0"/>
          <w14:ligatures w14:val="none"/>
        </w:rPr>
        <w:t>esponse Books will be issued to each officer and should be maintained readily accessible in the officer’s assigned patrol car.</w:t>
      </w:r>
    </w:p>
    <w:p w14:paraId="44D9DF81"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7560445B" w14:textId="79797AFD" w:rsidR="00E828B5" w:rsidRPr="007C7ABE" w:rsidRDefault="00E828B5" w:rsidP="00E828B5">
      <w:pPr>
        <w:numPr>
          <w:ilvl w:val="0"/>
          <w:numId w:val="5"/>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guidebook provides identifying data, specific hazards of the material(s)</w:t>
      </w:r>
      <w:r w:rsidR="00EE43EF" w:rsidRPr="007C7ABE">
        <w:rPr>
          <w:rFonts w:ascii="Arial" w:eastAsia="Times New Roman" w:hAnsi="Arial" w:cs="Arial"/>
          <w:kern w:val="0"/>
          <w14:ligatures w14:val="none"/>
        </w:rPr>
        <w:t>,</w:t>
      </w:r>
      <w:r w:rsidRPr="007C7ABE">
        <w:rPr>
          <w:rFonts w:ascii="Arial" w:eastAsia="Times New Roman" w:hAnsi="Arial" w:cs="Arial"/>
          <w:kern w:val="0"/>
          <w14:ligatures w14:val="none"/>
        </w:rPr>
        <w:t xml:space="preserve"> and precautions that must be taken while handling the materials.</w:t>
      </w:r>
    </w:p>
    <w:p w14:paraId="092B57DD"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5ED6760D" w14:textId="09415CB6"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highlight w:val="yellow"/>
          <w14:ligatures w14:val="none"/>
        </w:rPr>
      </w:pPr>
      <w:r w:rsidRPr="007C7ABE">
        <w:rPr>
          <w:rFonts w:ascii="Arial" w:eastAsia="Times New Roman" w:hAnsi="Arial" w:cs="Arial"/>
          <w:kern w:val="0"/>
          <w14:ligatures w14:val="none"/>
        </w:rPr>
        <w:t xml:space="preserve">The four-digit code </w:t>
      </w:r>
      <w:r w:rsidRPr="007C7ABE">
        <w:rPr>
          <w:rFonts w:ascii="Arial" w:eastAsia="Times New Roman" w:hAnsi="Arial" w:cs="Arial"/>
          <w:kern w:val="0"/>
          <w:highlight w:val="yellow"/>
          <w14:ligatures w14:val="none"/>
        </w:rPr>
        <w:t>should</w:t>
      </w:r>
      <w:r w:rsidRPr="007C7ABE">
        <w:rPr>
          <w:rFonts w:ascii="Arial" w:eastAsia="Times New Roman" w:hAnsi="Arial" w:cs="Arial"/>
          <w:kern w:val="0"/>
          <w14:ligatures w14:val="none"/>
        </w:rPr>
        <w:t xml:space="preserve"> be relayed to the </w:t>
      </w:r>
      <w:r w:rsidR="00EE43EF" w:rsidRPr="007C7ABE">
        <w:rPr>
          <w:rFonts w:ascii="Arial" w:eastAsia="Times New Roman" w:hAnsi="Arial" w:cs="Arial"/>
          <w:kern w:val="0"/>
          <w14:ligatures w14:val="none"/>
        </w:rPr>
        <w:t>c</w:t>
      </w:r>
      <w:r w:rsidRPr="007C7ABE">
        <w:rPr>
          <w:rFonts w:ascii="Arial" w:eastAsia="Times New Roman" w:hAnsi="Arial" w:cs="Arial"/>
          <w:kern w:val="0"/>
          <w14:ligatures w14:val="none"/>
        </w:rPr>
        <w:t xml:space="preserve">ommunication </w:t>
      </w:r>
      <w:proofErr w:type="gramStart"/>
      <w:r w:rsidR="00EE43EF" w:rsidRPr="007C7ABE">
        <w:rPr>
          <w:rFonts w:ascii="Arial" w:eastAsia="Times New Roman" w:hAnsi="Arial" w:cs="Arial"/>
          <w:kern w:val="0"/>
          <w14:ligatures w14:val="none"/>
        </w:rPr>
        <w:t>c</w:t>
      </w:r>
      <w:r w:rsidRPr="007C7ABE">
        <w:rPr>
          <w:rFonts w:ascii="Arial" w:eastAsia="Times New Roman" w:hAnsi="Arial" w:cs="Arial"/>
          <w:kern w:val="0"/>
          <w14:ligatures w14:val="none"/>
        </w:rPr>
        <w:t xml:space="preserve">enter  </w:t>
      </w:r>
      <w:r w:rsidRPr="007C7ABE">
        <w:rPr>
          <w:rFonts w:ascii="Arial" w:eastAsia="Times New Roman" w:hAnsi="Arial" w:cs="Arial"/>
          <w:kern w:val="0"/>
          <w:highlight w:val="yellow"/>
          <w14:ligatures w14:val="none"/>
        </w:rPr>
        <w:t>as</w:t>
      </w:r>
      <w:proofErr w:type="gramEnd"/>
      <w:r w:rsidRPr="007C7ABE">
        <w:rPr>
          <w:rFonts w:ascii="Arial" w:eastAsia="Times New Roman" w:hAnsi="Arial" w:cs="Arial"/>
          <w:kern w:val="0"/>
          <w:highlight w:val="yellow"/>
          <w14:ligatures w14:val="none"/>
        </w:rPr>
        <w:t xml:space="preserve"> soon as practical for identification.</w:t>
      </w:r>
    </w:p>
    <w:p w14:paraId="647BB679"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7914336B"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If it is determined that the substance presents a hazard to the safety of the officer, </w:t>
      </w:r>
      <w:proofErr w:type="gramStart"/>
      <w:r w:rsidRPr="007C7ABE">
        <w:rPr>
          <w:rFonts w:ascii="Arial" w:eastAsia="Times New Roman" w:hAnsi="Arial" w:cs="Arial"/>
          <w:kern w:val="0"/>
          <w14:ligatures w14:val="none"/>
        </w:rPr>
        <w:t>actual</w:t>
      </w:r>
      <w:proofErr w:type="gramEnd"/>
      <w:r w:rsidRPr="007C7ABE">
        <w:rPr>
          <w:rFonts w:ascii="Arial" w:eastAsia="Times New Roman" w:hAnsi="Arial" w:cs="Arial"/>
          <w:kern w:val="0"/>
          <w14:ligatures w14:val="none"/>
        </w:rPr>
        <w:t xml:space="preserve"> approach to the site should be avoided, if possible.</w:t>
      </w:r>
    </w:p>
    <w:p w14:paraId="17058C8E"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4AEDE0A7" w14:textId="77777777" w:rsidR="00E828B5" w:rsidRPr="007C7ABE" w:rsidRDefault="00E828B5" w:rsidP="00E828B5">
      <w:pPr>
        <w:numPr>
          <w:ilvl w:val="0"/>
          <w:numId w:val="6"/>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Rescue operations must be conducted with extreme care and the guidelines in the section above should be followed along with </w:t>
      </w:r>
      <w:proofErr w:type="gramStart"/>
      <w:r w:rsidRPr="007C7ABE">
        <w:rPr>
          <w:rFonts w:ascii="Arial" w:eastAsia="Times New Roman" w:hAnsi="Arial" w:cs="Arial"/>
          <w:kern w:val="0"/>
          <w14:ligatures w14:val="none"/>
        </w:rPr>
        <w:t>information</w:t>
      </w:r>
      <w:proofErr w:type="gramEnd"/>
      <w:r w:rsidRPr="007C7ABE">
        <w:rPr>
          <w:rFonts w:ascii="Arial" w:eastAsia="Times New Roman" w:hAnsi="Arial" w:cs="Arial"/>
          <w:kern w:val="0"/>
          <w14:ligatures w14:val="none"/>
        </w:rPr>
        <w:t xml:space="preserve"> provided in the Emergency Response Guidebook.</w:t>
      </w:r>
    </w:p>
    <w:p w14:paraId="22D041EF"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2A7E2A71" w14:textId="77777777" w:rsidR="00E828B5" w:rsidRPr="007C7ABE" w:rsidRDefault="00E828B5" w:rsidP="00E828B5">
      <w:pPr>
        <w:numPr>
          <w:ilvl w:val="0"/>
          <w:numId w:val="6"/>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In the event of the officer being exposed to hazardous materials at the scene, the officer should not leave the scene while contaminated unless certain dangers or emergencies exist, (e.g., pending explosion or fire, severe medical emergency or illness to the officer, etc.).</w:t>
      </w:r>
    </w:p>
    <w:p w14:paraId="452F08DE"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387401FE" w14:textId="77777777" w:rsidR="00E828B5" w:rsidRPr="007C7ABE" w:rsidRDefault="00E828B5" w:rsidP="00E828B5">
      <w:pPr>
        <w:numPr>
          <w:ilvl w:val="0"/>
          <w:numId w:val="6"/>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Incident Commander shall be contacted in the event of possible exposure and/or contamination.</w:t>
      </w:r>
    </w:p>
    <w:p w14:paraId="557D42D7" w14:textId="77777777" w:rsidR="00E828B5" w:rsidRPr="007C7ABE" w:rsidRDefault="00E828B5" w:rsidP="00E828B5">
      <w:pPr>
        <w:autoSpaceDE w:val="0"/>
        <w:autoSpaceDN w:val="0"/>
        <w:adjustRightInd w:val="0"/>
        <w:spacing w:after="120" w:line="240" w:lineRule="auto"/>
        <w:ind w:left="1440"/>
        <w:rPr>
          <w:rFonts w:ascii="Arial" w:eastAsia="Times New Roman" w:hAnsi="Arial" w:cs="Arial"/>
          <w:kern w:val="0"/>
          <w14:ligatures w14:val="none"/>
        </w:rPr>
      </w:pPr>
    </w:p>
    <w:p w14:paraId="417A1C94"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 A perimeter, as specified in the Emergency Response Guidebook, shall be established and evacuation initiated as necessary to avoid further exposure by the public at large.</w:t>
      </w:r>
    </w:p>
    <w:p w14:paraId="04A737E1"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1E176B9C" w14:textId="77777777" w:rsidR="00E828B5" w:rsidRPr="007C7ABE" w:rsidRDefault="00E828B5" w:rsidP="00E828B5">
      <w:pPr>
        <w:numPr>
          <w:ilvl w:val="0"/>
          <w:numId w:val="2"/>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Police operation generally will be limited to perimeter, evacuation, and support activities and will be coordinated with the incident commander. (The ranking fire department officer on the scene shall be deemed the incident commander.)</w:t>
      </w:r>
    </w:p>
    <w:p w14:paraId="03881458"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16813130" w14:textId="77777777" w:rsidR="00E828B5" w:rsidRPr="007C7ABE" w:rsidRDefault="00E828B5" w:rsidP="00E828B5">
      <w:pPr>
        <w:numPr>
          <w:ilvl w:val="0"/>
          <w:numId w:val="1"/>
        </w:numPr>
        <w:autoSpaceDE w:val="0"/>
        <w:autoSpaceDN w:val="0"/>
        <w:adjustRightInd w:val="0"/>
        <w:spacing w:after="120" w:line="240" w:lineRule="auto"/>
        <w:contextualSpacing/>
        <w:rPr>
          <w:rFonts w:ascii="Arial" w:eastAsia="Times New Roman" w:hAnsi="Arial" w:cs="Arial"/>
          <w:kern w:val="0"/>
          <w14:ligatures w14:val="none"/>
        </w:rPr>
      </w:pPr>
      <w:proofErr w:type="gramStart"/>
      <w:r w:rsidRPr="007C7ABE">
        <w:rPr>
          <w:rFonts w:ascii="Arial" w:eastAsia="Times New Roman" w:hAnsi="Arial" w:cs="Arial"/>
          <w:kern w:val="0"/>
          <w14:ligatures w14:val="none"/>
        </w:rPr>
        <w:t>Supervisor</w:t>
      </w:r>
      <w:proofErr w:type="gramEnd"/>
      <w:r w:rsidRPr="007C7ABE">
        <w:rPr>
          <w:rFonts w:ascii="Arial" w:eastAsia="Times New Roman" w:hAnsi="Arial" w:cs="Arial"/>
          <w:kern w:val="0"/>
          <w14:ligatures w14:val="none"/>
        </w:rPr>
        <w:t xml:space="preserve"> Responsibilities:</w:t>
      </w:r>
    </w:p>
    <w:p w14:paraId="7548C145" w14:textId="77777777" w:rsidR="00E828B5" w:rsidRPr="007C7ABE" w:rsidRDefault="00E828B5" w:rsidP="00E828B5">
      <w:pPr>
        <w:autoSpaceDE w:val="0"/>
        <w:autoSpaceDN w:val="0"/>
        <w:adjustRightInd w:val="0"/>
        <w:spacing w:after="120" w:line="240" w:lineRule="auto"/>
        <w:ind w:left="720"/>
        <w:rPr>
          <w:rFonts w:ascii="Arial" w:eastAsia="Times New Roman" w:hAnsi="Arial" w:cs="Arial"/>
          <w:kern w:val="0"/>
          <w14:ligatures w14:val="none"/>
        </w:rPr>
      </w:pPr>
    </w:p>
    <w:p w14:paraId="032B752C" w14:textId="77777777" w:rsidR="00E828B5" w:rsidRPr="007C7ABE" w:rsidRDefault="00E828B5" w:rsidP="00E828B5">
      <w:pPr>
        <w:numPr>
          <w:ilvl w:val="0"/>
          <w:numId w:val="7"/>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highlight w:val="yellow"/>
          <w14:ligatures w14:val="none"/>
        </w:rPr>
        <w:t xml:space="preserve">Where a </w:t>
      </w:r>
      <w:proofErr w:type="gramStart"/>
      <w:r w:rsidRPr="007C7ABE">
        <w:rPr>
          <w:rFonts w:ascii="Arial" w:eastAsia="Times New Roman" w:hAnsi="Arial" w:cs="Arial"/>
          <w:kern w:val="0"/>
          <w:highlight w:val="yellow"/>
          <w14:ligatures w14:val="none"/>
        </w:rPr>
        <w:t>Supervisor  is</w:t>
      </w:r>
      <w:proofErr w:type="gramEnd"/>
      <w:r w:rsidRPr="007C7ABE">
        <w:rPr>
          <w:rFonts w:ascii="Arial" w:eastAsia="Times New Roman" w:hAnsi="Arial" w:cs="Arial"/>
          <w:kern w:val="0"/>
          <w:highlight w:val="yellow"/>
          <w14:ligatures w14:val="none"/>
        </w:rPr>
        <w:t xml:space="preserve"> available, the supervisor should</w:t>
      </w:r>
      <w:r w:rsidRPr="007C7ABE">
        <w:rPr>
          <w:rFonts w:ascii="Arial" w:eastAsia="Times New Roman" w:hAnsi="Arial" w:cs="Arial"/>
          <w:kern w:val="0"/>
          <w14:ligatures w14:val="none"/>
        </w:rPr>
        <w:t xml:space="preserve"> respond to the location following the guidelines above.</w:t>
      </w:r>
    </w:p>
    <w:p w14:paraId="353ACB43"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2B949E9D" w14:textId="77777777" w:rsidR="00E828B5" w:rsidRPr="007C7ABE" w:rsidRDefault="00E828B5" w:rsidP="00E828B5">
      <w:pPr>
        <w:numPr>
          <w:ilvl w:val="0"/>
          <w:numId w:val="7"/>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Supervisor shall notify the Police Chief of the situation.</w:t>
      </w:r>
    </w:p>
    <w:p w14:paraId="7F95AC45"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2BFEDEF6" w14:textId="77777777" w:rsidR="00E828B5" w:rsidRPr="007C7ABE" w:rsidRDefault="00E828B5" w:rsidP="00E828B5">
      <w:pPr>
        <w:numPr>
          <w:ilvl w:val="0"/>
          <w:numId w:val="7"/>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 The Supervisor shall establish an appropriate perimeter keeping the Emergency Response Guidelines and resources in mind.</w:t>
      </w:r>
    </w:p>
    <w:p w14:paraId="6BBC3BA3"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2F48C5DD" w14:textId="77777777" w:rsidR="00E828B5" w:rsidRPr="007C7ABE" w:rsidRDefault="00E828B5" w:rsidP="00E828B5">
      <w:pPr>
        <w:numPr>
          <w:ilvl w:val="0"/>
          <w:numId w:val="7"/>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 xml:space="preserve">In the event of Officers being exposed and or contaminated, the Supervisor shall </w:t>
      </w:r>
      <w:proofErr w:type="gramStart"/>
      <w:r w:rsidRPr="007C7ABE">
        <w:rPr>
          <w:rFonts w:ascii="Arial" w:eastAsia="Times New Roman" w:hAnsi="Arial" w:cs="Arial"/>
          <w:kern w:val="0"/>
          <w14:ligatures w14:val="none"/>
        </w:rPr>
        <w:t>make arrangements</w:t>
      </w:r>
      <w:proofErr w:type="gramEnd"/>
      <w:r w:rsidRPr="007C7ABE">
        <w:rPr>
          <w:rFonts w:ascii="Arial" w:eastAsia="Times New Roman" w:hAnsi="Arial" w:cs="Arial"/>
          <w:kern w:val="0"/>
          <w14:ligatures w14:val="none"/>
        </w:rPr>
        <w:t xml:space="preserve"> with the Incident Commander for decontamination at the site.</w:t>
      </w:r>
    </w:p>
    <w:p w14:paraId="15DB8D9F" w14:textId="77777777" w:rsidR="00E828B5" w:rsidRPr="007C7ABE" w:rsidRDefault="00E828B5" w:rsidP="00E828B5">
      <w:pPr>
        <w:autoSpaceDE w:val="0"/>
        <w:autoSpaceDN w:val="0"/>
        <w:adjustRightInd w:val="0"/>
        <w:spacing w:after="120" w:line="240" w:lineRule="auto"/>
        <w:ind w:left="1080"/>
        <w:rPr>
          <w:rFonts w:ascii="Arial" w:eastAsia="Times New Roman" w:hAnsi="Arial" w:cs="Arial"/>
          <w:kern w:val="0"/>
          <w14:ligatures w14:val="none"/>
        </w:rPr>
      </w:pPr>
    </w:p>
    <w:p w14:paraId="22D4DA8A" w14:textId="77777777" w:rsidR="00E828B5" w:rsidRPr="007C7ABE" w:rsidRDefault="00E828B5" w:rsidP="00E828B5">
      <w:pPr>
        <w:numPr>
          <w:ilvl w:val="0"/>
          <w:numId w:val="7"/>
        </w:numPr>
        <w:autoSpaceDE w:val="0"/>
        <w:autoSpaceDN w:val="0"/>
        <w:adjustRightInd w:val="0"/>
        <w:spacing w:after="120" w:line="240" w:lineRule="auto"/>
        <w:contextualSpacing/>
        <w:rPr>
          <w:rFonts w:ascii="Arial" w:eastAsia="Times New Roman" w:hAnsi="Arial" w:cs="Arial"/>
          <w:kern w:val="0"/>
          <w14:ligatures w14:val="none"/>
        </w:rPr>
      </w:pPr>
      <w:r w:rsidRPr="007C7ABE">
        <w:rPr>
          <w:rFonts w:ascii="Arial" w:eastAsia="Times New Roman" w:hAnsi="Arial" w:cs="Arial"/>
          <w:kern w:val="0"/>
          <w14:ligatures w14:val="none"/>
        </w:rPr>
        <w:t>The Supervisor shall assist the incident commander as necessary.</w:t>
      </w:r>
    </w:p>
    <w:p w14:paraId="65C73B8D" w14:textId="42BA2710" w:rsidR="00155E22" w:rsidRPr="007C7ABE" w:rsidRDefault="00625CEF" w:rsidP="00625CEF">
      <w:pPr>
        <w:autoSpaceDE w:val="0"/>
        <w:autoSpaceDN w:val="0"/>
        <w:adjustRightInd w:val="0"/>
        <w:spacing w:after="120" w:line="240" w:lineRule="auto"/>
        <w:ind w:left="720"/>
        <w:rPr>
          <w:rFonts w:ascii="Arial" w:eastAsia="Times New Roman" w:hAnsi="Arial" w:cs="Arial"/>
          <w:b/>
          <w:kern w:val="0"/>
          <w14:ligatures w14:val="none"/>
        </w:rPr>
      </w:pPr>
      <w:r w:rsidRPr="007C7ABE">
        <w:rPr>
          <w:rFonts w:ascii="Arial" w:eastAsia="Times New Roman" w:hAnsi="Arial" w:cs="Arial"/>
          <w:b/>
          <w:kern w:val="0"/>
          <w14:ligatures w14:val="none"/>
        </w:rPr>
        <w:t xml:space="preserve">                                                          </w:t>
      </w:r>
    </w:p>
    <w:sectPr w:rsidR="00155E22" w:rsidRPr="007C7ABE" w:rsidSect="001A68B1">
      <w:footerReference w:type="even" r:id="rId8"/>
      <w:footerReference w:type="default" r:id="rId9"/>
      <w:head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D774" w14:textId="77777777" w:rsidR="00C328FD" w:rsidRDefault="00C328FD">
      <w:pPr>
        <w:spacing w:after="0" w:line="240" w:lineRule="auto"/>
      </w:pPr>
      <w:r>
        <w:separator/>
      </w:r>
    </w:p>
  </w:endnote>
  <w:endnote w:type="continuationSeparator" w:id="0">
    <w:p w14:paraId="77FC54BE" w14:textId="77777777" w:rsidR="00C328FD" w:rsidRDefault="00C3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B565" w14:textId="77777777" w:rsidR="00E828B5" w:rsidRDefault="00E82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D9BF7" w14:textId="77777777" w:rsidR="00E828B5" w:rsidRDefault="00E82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75A3" w14:textId="77777777" w:rsidR="00E828B5" w:rsidRDefault="00E82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9BAFF0" w14:textId="77777777" w:rsidR="00625CEF" w:rsidRDefault="00625CEF" w:rsidP="00625CEF">
    <w:pPr>
      <w:pStyle w:val="Footer"/>
      <w:ind w:right="360"/>
      <w:jc w:val="center"/>
      <w:rPr>
        <w:sz w:val="20"/>
        <w:szCs w:val="20"/>
      </w:rPr>
    </w:pPr>
    <w:r>
      <w:rPr>
        <w:sz w:val="20"/>
        <w:szCs w:val="20"/>
      </w:rPr>
      <w:t>©2025 Legal &amp; Liability Risk Management Institute.</w:t>
    </w:r>
  </w:p>
  <w:p w14:paraId="6EB9399D" w14:textId="77777777" w:rsidR="00625CEF" w:rsidRDefault="00625CEF" w:rsidP="00625CEF">
    <w:pPr>
      <w:pStyle w:val="Footer"/>
      <w:ind w:right="360"/>
      <w:jc w:val="center"/>
      <w:rPr>
        <w:sz w:val="20"/>
        <w:szCs w:val="20"/>
      </w:rPr>
    </w:pPr>
    <w:r>
      <w:rPr>
        <w:sz w:val="20"/>
        <w:szCs w:val="20"/>
      </w:rPr>
      <w:t>Reprinting this document is prohibited without license from LLRMI.</w:t>
    </w:r>
  </w:p>
  <w:p w14:paraId="52E43B6A" w14:textId="77777777" w:rsidR="00625CEF" w:rsidRDefault="00625CEF" w:rsidP="00625CEF">
    <w:pPr>
      <w:pStyle w:val="Footer"/>
      <w:ind w:right="360"/>
      <w:jc w:val="center"/>
      <w:rPr>
        <w:sz w:val="20"/>
        <w:szCs w:val="20"/>
      </w:rPr>
    </w:pPr>
    <w:r>
      <w:rPr>
        <w:sz w:val="20"/>
        <w:szCs w:val="20"/>
      </w:rPr>
      <w:t>http://www.llrmi.com</w:t>
    </w:r>
  </w:p>
  <w:p w14:paraId="2BEFD46B" w14:textId="77777777" w:rsidR="00E828B5" w:rsidRDefault="00E828B5"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0B9B" w14:textId="77777777" w:rsidR="00C328FD" w:rsidRDefault="00C328FD">
      <w:pPr>
        <w:spacing w:after="0" w:line="240" w:lineRule="auto"/>
      </w:pPr>
      <w:r>
        <w:separator/>
      </w:r>
    </w:p>
  </w:footnote>
  <w:footnote w:type="continuationSeparator" w:id="0">
    <w:p w14:paraId="5E1DA15E" w14:textId="77777777" w:rsidR="00C328FD" w:rsidRDefault="00C3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20E6" w14:textId="59BBF953" w:rsidR="001A68B1" w:rsidRDefault="001A68B1">
    <w:pPr>
      <w:pStyle w:val="Header"/>
    </w:pPr>
    <w:r w:rsidRPr="003F2F39">
      <w:rPr>
        <w:rFonts w:ascii="Arial" w:hAnsi="Arial" w:cs="Arial"/>
        <w:noProof/>
      </w:rPr>
      <w:drawing>
        <wp:inline distT="0" distB="0" distL="0" distR="0" wp14:anchorId="373E1068" wp14:editId="63082B8A">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B58D6E5" wp14:editId="3A38DEB1">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20C"/>
    <w:multiLevelType w:val="hybridMultilevel"/>
    <w:tmpl w:val="D83289F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22A43375"/>
    <w:multiLevelType w:val="hybridMultilevel"/>
    <w:tmpl w:val="675CAD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B6C00"/>
    <w:multiLevelType w:val="hybridMultilevel"/>
    <w:tmpl w:val="986E5080"/>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 w15:restartNumberingAfterBreak="0">
    <w:nsid w:val="364663A5"/>
    <w:multiLevelType w:val="hybridMultilevel"/>
    <w:tmpl w:val="A872BF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432023E"/>
    <w:multiLevelType w:val="hybridMultilevel"/>
    <w:tmpl w:val="3F48110C"/>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4E3210F2"/>
    <w:multiLevelType w:val="hybridMultilevel"/>
    <w:tmpl w:val="F35A52A8"/>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 w15:restartNumberingAfterBreak="0">
    <w:nsid w:val="65C44B33"/>
    <w:multiLevelType w:val="hybridMultilevel"/>
    <w:tmpl w:val="BD90BE32"/>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6FFE3C02"/>
    <w:multiLevelType w:val="hybridMultilevel"/>
    <w:tmpl w:val="E3B2C3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11598393">
    <w:abstractNumId w:val="3"/>
  </w:num>
  <w:num w:numId="2" w16cid:durableId="56634487">
    <w:abstractNumId w:val="0"/>
  </w:num>
  <w:num w:numId="3" w16cid:durableId="266666216">
    <w:abstractNumId w:val="6"/>
  </w:num>
  <w:num w:numId="4" w16cid:durableId="1737507514">
    <w:abstractNumId w:val="2"/>
  </w:num>
  <w:num w:numId="5" w16cid:durableId="733939139">
    <w:abstractNumId w:val="4"/>
  </w:num>
  <w:num w:numId="6" w16cid:durableId="778338272">
    <w:abstractNumId w:val="5"/>
  </w:num>
  <w:num w:numId="7" w16cid:durableId="50882758">
    <w:abstractNumId w:val="7"/>
  </w:num>
  <w:num w:numId="8" w16cid:durableId="134015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B5"/>
    <w:rsid w:val="00155E22"/>
    <w:rsid w:val="001A68B1"/>
    <w:rsid w:val="00476AD4"/>
    <w:rsid w:val="005A4BDF"/>
    <w:rsid w:val="00625CEF"/>
    <w:rsid w:val="00712803"/>
    <w:rsid w:val="007C2A4D"/>
    <w:rsid w:val="007C7ABE"/>
    <w:rsid w:val="00823EBE"/>
    <w:rsid w:val="00905D0C"/>
    <w:rsid w:val="00985ACC"/>
    <w:rsid w:val="00BB3278"/>
    <w:rsid w:val="00BE004F"/>
    <w:rsid w:val="00C328FD"/>
    <w:rsid w:val="00D03D3F"/>
    <w:rsid w:val="00E828B5"/>
    <w:rsid w:val="00EE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73F4B"/>
  <w15:chartTrackingRefBased/>
  <w15:docId w15:val="{41FB6181-0EEC-434F-AF5C-50099776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8B5"/>
    <w:rPr>
      <w:rFonts w:eastAsiaTheme="majorEastAsia" w:cstheme="majorBidi"/>
      <w:color w:val="272727" w:themeColor="text1" w:themeTint="D8"/>
    </w:rPr>
  </w:style>
  <w:style w:type="paragraph" w:styleId="Title">
    <w:name w:val="Title"/>
    <w:basedOn w:val="Normal"/>
    <w:next w:val="Normal"/>
    <w:link w:val="TitleChar"/>
    <w:uiPriority w:val="10"/>
    <w:qFormat/>
    <w:rsid w:val="00E82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8B5"/>
    <w:pPr>
      <w:spacing w:before="160"/>
      <w:jc w:val="center"/>
    </w:pPr>
    <w:rPr>
      <w:i/>
      <w:iCs/>
      <w:color w:val="404040" w:themeColor="text1" w:themeTint="BF"/>
    </w:rPr>
  </w:style>
  <w:style w:type="character" w:customStyle="1" w:styleId="QuoteChar">
    <w:name w:val="Quote Char"/>
    <w:basedOn w:val="DefaultParagraphFont"/>
    <w:link w:val="Quote"/>
    <w:uiPriority w:val="29"/>
    <w:rsid w:val="00E828B5"/>
    <w:rPr>
      <w:i/>
      <w:iCs/>
      <w:color w:val="404040" w:themeColor="text1" w:themeTint="BF"/>
    </w:rPr>
  </w:style>
  <w:style w:type="paragraph" w:styleId="ListParagraph">
    <w:name w:val="List Paragraph"/>
    <w:basedOn w:val="Normal"/>
    <w:uiPriority w:val="34"/>
    <w:qFormat/>
    <w:rsid w:val="00E828B5"/>
    <w:pPr>
      <w:ind w:left="720"/>
      <w:contextualSpacing/>
    </w:pPr>
  </w:style>
  <w:style w:type="character" w:styleId="IntenseEmphasis">
    <w:name w:val="Intense Emphasis"/>
    <w:basedOn w:val="DefaultParagraphFont"/>
    <w:uiPriority w:val="21"/>
    <w:qFormat/>
    <w:rsid w:val="00E828B5"/>
    <w:rPr>
      <w:i/>
      <w:iCs/>
      <w:color w:val="0F4761" w:themeColor="accent1" w:themeShade="BF"/>
    </w:rPr>
  </w:style>
  <w:style w:type="paragraph" w:styleId="IntenseQuote">
    <w:name w:val="Intense Quote"/>
    <w:basedOn w:val="Normal"/>
    <w:next w:val="Normal"/>
    <w:link w:val="IntenseQuoteChar"/>
    <w:uiPriority w:val="30"/>
    <w:qFormat/>
    <w:rsid w:val="00E82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8B5"/>
    <w:rPr>
      <w:i/>
      <w:iCs/>
      <w:color w:val="0F4761" w:themeColor="accent1" w:themeShade="BF"/>
    </w:rPr>
  </w:style>
  <w:style w:type="character" w:styleId="IntenseReference">
    <w:name w:val="Intense Reference"/>
    <w:basedOn w:val="DefaultParagraphFont"/>
    <w:uiPriority w:val="32"/>
    <w:qFormat/>
    <w:rsid w:val="00E828B5"/>
    <w:rPr>
      <w:b/>
      <w:bCs/>
      <w:smallCaps/>
      <w:color w:val="0F4761" w:themeColor="accent1" w:themeShade="BF"/>
      <w:spacing w:val="5"/>
    </w:rPr>
  </w:style>
  <w:style w:type="paragraph" w:styleId="Footer">
    <w:name w:val="footer"/>
    <w:basedOn w:val="Normal"/>
    <w:link w:val="FooterChar"/>
    <w:unhideWhenUsed/>
    <w:rsid w:val="00E828B5"/>
    <w:pPr>
      <w:tabs>
        <w:tab w:val="center" w:pos="4680"/>
        <w:tab w:val="right" w:pos="9360"/>
      </w:tabs>
      <w:spacing w:after="0" w:line="240" w:lineRule="auto"/>
    </w:pPr>
  </w:style>
  <w:style w:type="character" w:customStyle="1" w:styleId="FooterChar">
    <w:name w:val="Footer Char"/>
    <w:basedOn w:val="DefaultParagraphFont"/>
    <w:link w:val="Footer"/>
    <w:rsid w:val="00E828B5"/>
  </w:style>
  <w:style w:type="character" w:styleId="PageNumber">
    <w:name w:val="page number"/>
    <w:basedOn w:val="DefaultParagraphFont"/>
    <w:rsid w:val="00E828B5"/>
  </w:style>
  <w:style w:type="paragraph" w:styleId="Header">
    <w:name w:val="header"/>
    <w:basedOn w:val="Normal"/>
    <w:link w:val="HeaderChar"/>
    <w:uiPriority w:val="99"/>
    <w:unhideWhenUsed/>
    <w:rsid w:val="0062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CEF"/>
  </w:style>
  <w:style w:type="paragraph" w:styleId="Revision">
    <w:name w:val="Revision"/>
    <w:hidden/>
    <w:uiPriority w:val="99"/>
    <w:semiHidden/>
    <w:rsid w:val="00EE4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18D3-D0F6-4FB9-858A-2C67074E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3</cp:revision>
  <dcterms:created xsi:type="dcterms:W3CDTF">2025-05-28T19:19:00Z</dcterms:created>
  <dcterms:modified xsi:type="dcterms:W3CDTF">2025-05-28T19:31:00Z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dff7d624-59be-46bb-9023-479ab712042f</vt:lpwstr>
  </property>
</Properties>
</file>